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314654"/>
        <w:docPartObj>
          <w:docPartGallery w:val="Cover Pages"/>
          <w:docPartUnique/>
        </w:docPartObj>
      </w:sdtPr>
      <w:sdtEndPr>
        <w:rPr>
          <w:rFonts w:ascii="Batang" w:eastAsia="Batang" w:hAnsi="Batang"/>
          <w:sz w:val="24"/>
          <w:szCs w:val="24"/>
        </w:rPr>
      </w:sdtEndPr>
      <w:sdtContent>
        <w:p w:rsidR="008427B3" w:rsidRDefault="008427B3"/>
        <w:p w:rsidR="008427B3" w:rsidRDefault="00D91D1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789A3B3C" wp14:editId="4FDF5E7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58405" cy="10688320"/>
                    <wp:effectExtent l="0" t="3175" r="4445" b="0"/>
                    <wp:wrapNone/>
                    <wp:docPr id="5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8405" cy="10688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27B3" w:rsidRDefault="008427B3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u w:val="single"/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595.15pt;height:841.6pt;z-index:-2516587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" o:allowincell="f" stroked="f">
                    <v:textbox>
                      <w:txbxContent>
                        <w:p w:rsidR="008427B3" w:rsidRDefault="008427B3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u w:val="single"/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8427B3" w:rsidRDefault="008427B3"/>
        <w:tbl>
          <w:tblPr>
            <w:tblW w:w="3506" w:type="pct"/>
            <w:jc w:val="center"/>
            <w:tblBorders>
              <w:top w:val="thinThickSmallGap" w:sz="36" w:space="0" w:color="76923C" w:themeColor="accent3" w:themeShade="BF"/>
              <w:left w:val="thinThickSmallGap" w:sz="36" w:space="0" w:color="76923C" w:themeColor="accent3" w:themeShade="BF"/>
              <w:bottom w:val="thickThinSmallGap" w:sz="36" w:space="0" w:color="76923C" w:themeColor="accent3" w:themeShade="BF"/>
              <w:right w:val="thickThinSmallGap" w:sz="36" w:space="0" w:color="76923C" w:themeColor="accent3" w:themeShade="BF"/>
              <w:insideH w:val="single" w:sz="6" w:space="0" w:color="76923C" w:themeColor="accent3" w:themeShade="BF"/>
              <w:insideV w:val="single" w:sz="6" w:space="0" w:color="76923C" w:themeColor="accent3" w:themeShade="BF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114"/>
          </w:tblGrid>
          <w:tr w:rsidR="008427B3" w:rsidTr="008427B3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ítulo"/>
                  <w:id w:val="13783212"/>
                  <w:placeholder>
                    <w:docPart w:val="FC84291BA7634E1D9ACD797A72C3F2B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427B3" w:rsidRDefault="00B50178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 w:rsidRPr="00B50178"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PROBLEMAS DE BIOQUIMICA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Subtítulo"/>
                  <w:id w:val="13783219"/>
                  <w:placeholder>
                    <w:docPart w:val="3D53683990E44924AF20ED8E5388A5AE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8427B3" w:rsidRDefault="00B50178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DISOLUCIONES Y TAMPONES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</w:p>
              <w:p w:rsidR="008427B3" w:rsidRDefault="008427B3" w:rsidP="00E245B7">
                <w:pPr>
                  <w:pStyle w:val="Sinespaciado"/>
                </w:pPr>
              </w:p>
              <w:p w:rsidR="008427B3" w:rsidRDefault="008427B3">
                <w:pPr>
                  <w:pStyle w:val="Sinespaciado"/>
                  <w:jc w:val="center"/>
                </w:pPr>
              </w:p>
              <w:sdt>
                <w:sdtPr>
                  <w:alias w:val="Autor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8427B3" w:rsidRDefault="008427B3">
                    <w:pPr>
                      <w:pStyle w:val="Sinespaciado"/>
                      <w:jc w:val="center"/>
                    </w:pPr>
                    <w:r>
                      <w:t>www.precege.com</w:t>
                    </w:r>
                  </w:p>
                </w:sdtContent>
              </w:sdt>
              <w:p w:rsidR="008427B3" w:rsidRDefault="008427B3">
                <w:pPr>
                  <w:pStyle w:val="Sinespaciado"/>
                  <w:jc w:val="center"/>
                </w:pPr>
                <w:r w:rsidRPr="008427B3">
                  <w:rPr>
                    <w:noProof/>
                  </w:rPr>
                  <w:drawing>
                    <wp:inline distT="0" distB="0" distL="0" distR="0" wp14:anchorId="4737C3D6" wp14:editId="4160C2F5">
                      <wp:extent cx="1362075" cy="960851"/>
                      <wp:effectExtent l="19050" t="0" r="0" b="0"/>
                      <wp:docPr id="7" name="6 Imagen" descr="002_Logotipo_Precege_Identificad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02_Logotipo_Precege_Identificador.jpg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0924" cy="9670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bookmarkStart w:id="0" w:name="_GoBack"/>
            <w:bookmarkEnd w:id="0"/>
          </w:tr>
        </w:tbl>
        <w:p w:rsidR="008427B3" w:rsidRDefault="008427B3"/>
        <w:p w:rsidR="003E3E12" w:rsidRPr="00E245B7" w:rsidRDefault="008427B3" w:rsidP="00E245B7">
          <w:pPr>
            <w:rPr>
              <w:rFonts w:ascii="Batang" w:eastAsia="Batang" w:hAnsi="Batang"/>
              <w:sz w:val="24"/>
              <w:szCs w:val="24"/>
            </w:rPr>
          </w:pPr>
          <w:r>
            <w:rPr>
              <w:rFonts w:ascii="Batang" w:eastAsia="Batang" w:hAnsi="Batang"/>
              <w:sz w:val="24"/>
              <w:szCs w:val="24"/>
            </w:rPr>
            <w:br w:type="page"/>
          </w:r>
        </w:p>
      </w:sdtContent>
    </w:sdt>
    <w:p w:rsidR="00F4412F" w:rsidRPr="00F4412F" w:rsidRDefault="00F4412F" w:rsidP="00F4412F"/>
    <w:p w:rsidR="00B50178" w:rsidRDefault="00B50178" w:rsidP="00E245B7">
      <w:pPr>
        <w:pStyle w:val="Ttulo"/>
        <w:rPr>
          <w:color w:val="92D050"/>
        </w:rPr>
      </w:pPr>
      <w:r w:rsidRPr="00B50178">
        <w:rPr>
          <w:color w:val="92D050"/>
        </w:rPr>
        <w:t>PROBLEMAS DE BIOQUIMICA</w:t>
      </w:r>
      <w:r w:rsidRPr="00B50178">
        <w:rPr>
          <w:color w:val="92D050"/>
        </w:rPr>
        <w:tab/>
        <w:t>. DISOLUCIONES Y TAMPONES</w:t>
      </w:r>
      <w:r w:rsidRPr="00B50178">
        <w:rPr>
          <w:color w:val="92D050"/>
        </w:rPr>
        <w:tab/>
      </w:r>
    </w:p>
    <w:p w:rsidR="00B50178" w:rsidRPr="00B50178" w:rsidRDefault="00B50178" w:rsidP="00B50178"/>
    <w:p w:rsidR="00B50178" w:rsidRDefault="00B50178" w:rsidP="00B50178"/>
    <w:p w:rsidR="00B50178" w:rsidRPr="00B50178" w:rsidRDefault="00B50178" w:rsidP="00B50178">
      <w:pPr>
        <w:numPr>
          <w:ilvl w:val="0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Se mezclan 1,4 g de KOH y 1 g de 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NaOH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. La mezcla se disuelve en H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2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O y se lleva a 100 cm</w:t>
      </w:r>
      <w:r w:rsidRPr="00B50178">
        <w:rPr>
          <w:rFonts w:ascii="Tahoma" w:eastAsiaTheme="minorHAnsi" w:hAnsi="Tahoma" w:cs="Tahoma"/>
          <w:sz w:val="24"/>
          <w:szCs w:val="24"/>
          <w:vertAlign w:val="superscript"/>
          <w:lang w:eastAsia="en-US"/>
        </w:rPr>
        <w:t xml:space="preserve">3 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calcula el pH de esa disolución.</w:t>
      </w:r>
    </w:p>
    <w:p w:rsidR="00B50178" w:rsidRPr="00B50178" w:rsidRDefault="00B50178" w:rsidP="00B50178">
      <w:pPr>
        <w:numPr>
          <w:ilvl w:val="0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Debido a un error se vertió sobre la anterior disolución 1 cm</w:t>
      </w:r>
      <w:r w:rsidRPr="00B50178">
        <w:rPr>
          <w:rFonts w:ascii="Tahoma" w:eastAsiaTheme="minorHAnsi" w:hAnsi="Tahoma" w:cs="Tahoma"/>
          <w:sz w:val="24"/>
          <w:szCs w:val="24"/>
          <w:vertAlign w:val="superscript"/>
          <w:lang w:eastAsia="en-US"/>
        </w:rPr>
        <w:t>3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de HNO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3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de densidad 1,41 g/cm</w:t>
      </w:r>
      <w:r w:rsidRPr="00B50178">
        <w:rPr>
          <w:rFonts w:ascii="Tahoma" w:eastAsiaTheme="minorHAnsi" w:hAnsi="Tahoma" w:cs="Tahoma"/>
          <w:sz w:val="24"/>
          <w:szCs w:val="24"/>
          <w:vertAlign w:val="superscript"/>
          <w:lang w:eastAsia="en-US"/>
        </w:rPr>
        <w:t>3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y una riqueza del 67%. Teniendo en cuenta este error calcular la variación de pH </w:t>
      </w:r>
    </w:p>
    <w:p w:rsidR="00B50178" w:rsidRPr="00B50178" w:rsidRDefault="00B50178" w:rsidP="00B50178">
      <w:pPr>
        <w:spacing w:line="360" w:lineRule="auto"/>
        <w:ind w:left="720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Calcula también la a cantidad de agua que se necesita añadir a 1 cm</w:t>
      </w:r>
      <w:r w:rsidRPr="00B50178">
        <w:rPr>
          <w:rFonts w:ascii="Tahoma" w:eastAsiaTheme="minorHAnsi" w:hAnsi="Tahoma" w:cs="Tahoma"/>
          <w:sz w:val="24"/>
          <w:szCs w:val="24"/>
          <w:vertAlign w:val="superscript"/>
          <w:lang w:eastAsia="en-US"/>
        </w:rPr>
        <w:t xml:space="preserve">3 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del ácido para obtener una ácido 0,5 N</w:t>
      </w:r>
    </w:p>
    <w:p w:rsidR="00B50178" w:rsidRPr="00B50178" w:rsidRDefault="00B50178" w:rsidP="00B50178">
      <w:pPr>
        <w:numPr>
          <w:ilvl w:val="0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Calcula el pH que resulta cuando a una disolución de 2 l de NH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3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que lleva disueltos 0,16 g, se le añaden 8 l de H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2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O. Kb=1,8 x 10</w:t>
      </w:r>
      <w:r w:rsidRPr="00B50178">
        <w:rPr>
          <w:rFonts w:ascii="Tahoma" w:eastAsiaTheme="minorHAnsi" w:hAnsi="Tahoma" w:cs="Tahoma"/>
          <w:sz w:val="24"/>
          <w:szCs w:val="24"/>
          <w:vertAlign w:val="superscript"/>
          <w:lang w:eastAsia="en-US"/>
        </w:rPr>
        <w:t>-5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</w:p>
    <w:p w:rsidR="00B50178" w:rsidRPr="00B50178" w:rsidRDefault="00B50178" w:rsidP="00B50178">
      <w:pPr>
        <w:numPr>
          <w:ilvl w:val="0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Calcula la relación que hay entre los siguientes elementos en un plasma sanguíneo: HCO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3</w:t>
      </w:r>
      <w:r w:rsidRPr="00B50178">
        <w:rPr>
          <w:rFonts w:ascii="Tahoma" w:eastAsiaTheme="minorHAnsi" w:hAnsi="Tahoma" w:cs="Tahoma"/>
          <w:sz w:val="24"/>
          <w:szCs w:val="24"/>
          <w:vertAlign w:val="superscript"/>
          <w:lang w:eastAsia="en-US"/>
        </w:rPr>
        <w:t>-/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H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2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CO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3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. Teniendo en cuenta que el plasma tiene un pH de 7,4 y que la Ka-1,7 x 10</w:t>
      </w:r>
      <w:r w:rsidRPr="00B50178">
        <w:rPr>
          <w:rFonts w:ascii="Tahoma" w:eastAsiaTheme="minorHAnsi" w:hAnsi="Tahoma" w:cs="Tahoma"/>
          <w:sz w:val="24"/>
          <w:szCs w:val="24"/>
          <w:vertAlign w:val="superscript"/>
          <w:lang w:eastAsia="en-US"/>
        </w:rPr>
        <w:t xml:space="preserve">-4 </w:t>
      </w:r>
    </w:p>
    <w:p w:rsidR="00B50178" w:rsidRPr="00B50178" w:rsidRDefault="00B50178" w:rsidP="00B50178">
      <w:pPr>
        <w:numPr>
          <w:ilvl w:val="0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Calcular la fuerza iónica de las siguientes disoluciones: </w:t>
      </w:r>
    </w:p>
    <w:p w:rsidR="00B50178" w:rsidRPr="00B50178" w:rsidRDefault="00B50178" w:rsidP="00B50178">
      <w:pPr>
        <w:numPr>
          <w:ilvl w:val="1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0,2 M de KH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2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PO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4</w:t>
      </w:r>
    </w:p>
    <w:p w:rsidR="00B50178" w:rsidRPr="00B50178" w:rsidRDefault="00B50178" w:rsidP="00B50178">
      <w:pPr>
        <w:numPr>
          <w:ilvl w:val="1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0,2 M de K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2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>HPO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 xml:space="preserve">4 </w:t>
      </w:r>
    </w:p>
    <w:p w:rsidR="00B50178" w:rsidRPr="00B50178" w:rsidRDefault="00B50178" w:rsidP="00B50178">
      <w:pPr>
        <w:numPr>
          <w:ilvl w:val="0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Calcular la fuerza iónica de una disolución tampón 0,1 M de un ácido AH</w:t>
      </w:r>
      <w:r w:rsidRPr="00B50178">
        <w:rPr>
          <w:rFonts w:ascii="Tahoma" w:eastAsiaTheme="minorHAnsi" w:hAnsi="Tahoma" w:cs="Tahoma"/>
          <w:sz w:val="24"/>
          <w:szCs w:val="24"/>
          <w:vertAlign w:val="subscript"/>
          <w:lang w:eastAsia="en-US"/>
        </w:rPr>
        <w:t>2</w:t>
      </w: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, teniendo en cuenta que el pH del medio es 4,59 y que los 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pKs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respectivos son 4,19 y 5,57 </w:t>
      </w:r>
    </w:p>
    <w:p w:rsidR="00B50178" w:rsidRPr="00B50178" w:rsidRDefault="00B50178" w:rsidP="00B50178">
      <w:pPr>
        <w:numPr>
          <w:ilvl w:val="0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Se suponen 5 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tretrapéptidos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: </w:t>
      </w:r>
    </w:p>
    <w:p w:rsidR="00B50178" w:rsidRPr="00B50178" w:rsidRDefault="00B50178" w:rsidP="00B50178">
      <w:pPr>
        <w:numPr>
          <w:ilvl w:val="1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Lys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-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Gly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-Ala-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Gly</w:t>
      </w:r>
      <w:proofErr w:type="spellEnd"/>
    </w:p>
    <w:p w:rsidR="00B50178" w:rsidRPr="00B50178" w:rsidRDefault="00B50178" w:rsidP="00B50178">
      <w:pPr>
        <w:numPr>
          <w:ilvl w:val="1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Lys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-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Gly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-Ala-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Glu</w:t>
      </w:r>
      <w:proofErr w:type="spellEnd"/>
    </w:p>
    <w:p w:rsidR="00B50178" w:rsidRPr="00B50178" w:rsidRDefault="00B50178" w:rsidP="00B50178">
      <w:pPr>
        <w:numPr>
          <w:ilvl w:val="1"/>
          <w:numId w:val="1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Hys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-Ala-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Glu</w:t>
      </w:r>
      <w:proofErr w:type="spellEnd"/>
    </w:p>
    <w:p w:rsidR="00B50178" w:rsidRPr="00B50178" w:rsidRDefault="00B50178" w:rsidP="00B50178">
      <w:pPr>
        <w:numPr>
          <w:ilvl w:val="1"/>
          <w:numId w:val="2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Glu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-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Gly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-Ala-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Glu</w:t>
      </w:r>
      <w:proofErr w:type="spellEnd"/>
    </w:p>
    <w:p w:rsidR="00B50178" w:rsidRPr="00B50178" w:rsidRDefault="00B50178" w:rsidP="00B50178">
      <w:pPr>
        <w:numPr>
          <w:ilvl w:val="1"/>
          <w:numId w:val="2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Glu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-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Gly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-Ala-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Lys</w:t>
      </w:r>
      <w:proofErr w:type="spellEnd"/>
    </w:p>
    <w:p w:rsidR="00B50178" w:rsidRPr="00B50178" w:rsidRDefault="00B50178" w:rsidP="00B50178">
      <w:pPr>
        <w:numPr>
          <w:ilvl w:val="1"/>
          <w:numId w:val="2"/>
        </w:numPr>
        <w:spacing w:line="360" w:lineRule="auto"/>
        <w:contextualSpacing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B50178">
        <w:rPr>
          <w:rFonts w:ascii="Tahoma" w:eastAsiaTheme="minorHAnsi" w:hAnsi="Tahoma" w:cs="Tahoma"/>
          <w:sz w:val="24"/>
          <w:szCs w:val="24"/>
          <w:lang w:eastAsia="en-US"/>
        </w:rPr>
        <w:lastRenderedPageBreak/>
        <w:t>Colocar cada uno de estos péptidos en una disolución a pH=1,9, pH=3, pH=6,5, pH=10. ¿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Que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sucede al conectar una cuba electroforética? ¿Hacia </w:t>
      </w:r>
      <w:proofErr w:type="spellStart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>donde</w:t>
      </w:r>
      <w:proofErr w:type="spellEnd"/>
      <w:r w:rsidRPr="00B50178">
        <w:rPr>
          <w:rFonts w:ascii="Tahoma" w:eastAsiaTheme="minorHAnsi" w:hAnsi="Tahoma" w:cs="Tahoma"/>
          <w:sz w:val="24"/>
          <w:szCs w:val="24"/>
          <w:lang w:eastAsia="en-US"/>
        </w:rPr>
        <w:t xml:space="preserve"> se dirigen?</w:t>
      </w:r>
    </w:p>
    <w:p w:rsidR="004D0A62" w:rsidRPr="00B50178" w:rsidRDefault="004D0A62" w:rsidP="00B50178">
      <w:pPr>
        <w:tabs>
          <w:tab w:val="left" w:pos="1275"/>
        </w:tabs>
      </w:pPr>
    </w:p>
    <w:sectPr w:rsidR="004D0A62" w:rsidRPr="00B50178" w:rsidSect="008427B3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701" w:bottom="1417" w:left="1701" w:header="708" w:footer="708" w:gutter="0"/>
      <w:pgBorders w:offsetFrom="page">
        <w:top w:val="single" w:sz="24" w:space="24" w:color="76923C" w:themeColor="accent3" w:themeShade="BF"/>
        <w:bottom w:val="single" w:sz="24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EE9" w:rsidRDefault="00CB0EE9" w:rsidP="004E460B">
      <w:pPr>
        <w:spacing w:after="0" w:line="240" w:lineRule="auto"/>
      </w:pPr>
      <w:r>
        <w:separator/>
      </w:r>
    </w:p>
  </w:endnote>
  <w:end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4653"/>
      <w:docPartObj>
        <w:docPartGallery w:val="Page Numbers (Bottom of Page)"/>
        <w:docPartUnique/>
      </w:docPartObj>
    </w:sdtPr>
    <w:sdtEndPr/>
    <w:sdtContent>
      <w:p w:rsidR="006A5AAA" w:rsidRDefault="00C059D7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1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460B" w:rsidRDefault="004E46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EE9" w:rsidRDefault="00CB0EE9" w:rsidP="004E460B">
      <w:pPr>
        <w:spacing w:after="0" w:line="240" w:lineRule="auto"/>
      </w:pPr>
      <w:r>
        <w:separator/>
      </w:r>
    </w:p>
  </w:footnote>
  <w:footnote w:type="continuationSeparator" w:id="0">
    <w:p w:rsidR="00CB0EE9" w:rsidRDefault="00CB0EE9" w:rsidP="004E4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B5017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5" o:spid="_x0000_s2053" type="#_x0000_t75" style="position:absolute;margin-left:0;margin-top:0;width:424.8pt;height:603.55pt;z-index:-251657216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B7" w:rsidRDefault="00E245B7">
    <w:pPr>
      <w:pStyle w:val="Encabezado"/>
    </w:pPr>
  </w:p>
  <w:p w:rsidR="00E245B7" w:rsidRPr="00E245B7" w:rsidRDefault="00B50178" w:rsidP="00E245B7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82455" o:spid="_x0000_s2055" type="#_x0000_t75" style="position:absolute;margin-left:0;margin-top:0;width:424.8pt;height:603.55pt;z-index:-251654144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  <w:r w:rsidR="00E245B7" w:rsidRPr="00E245B7">
      <w:rPr>
        <w:rFonts w:ascii="Times New Roman" w:eastAsia="Times New Roman" w:hAnsi="Times New Roman" w:cs="Times New Roman"/>
        <w:b/>
      </w:rPr>
      <w:t xml:space="preserve">OPOSICIONES  SECUNDARIA BIOLOGÍA Y GEOLOGÍA.     </w:t>
    </w:r>
    <w:hyperlink r:id="rId2" w:history="1">
      <w:r w:rsidR="00E245B7" w:rsidRPr="00E245B7">
        <w:rPr>
          <w:rFonts w:ascii="Times New Roman" w:eastAsia="Times New Roman" w:hAnsi="Times New Roman" w:cs="Times New Roman"/>
          <w:b/>
          <w:color w:val="0000FF"/>
          <w:u w:val="single"/>
        </w:rPr>
        <w:t>www.precege.com</w:t>
      </w:r>
    </w:hyperlink>
  </w:p>
  <w:p w:rsidR="004E460B" w:rsidRDefault="00B50178">
    <w:pPr>
      <w:pStyle w:val="Encabezado"/>
    </w:pPr>
    <w:r>
      <w:rPr>
        <w:noProof/>
      </w:rPr>
      <w:pict>
        <v:shape id="WordPictureWatermark7974726" o:spid="_x0000_s2054" type="#_x0000_t75" style="position:absolute;margin-left:0;margin-top:0;width:424.8pt;height:603.55pt;z-index:-251656192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60B" w:rsidRDefault="00B5017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4724" o:spid="_x0000_s2052" type="#_x0000_t75" style="position:absolute;margin-left:0;margin-top:0;width:424.8pt;height:603.55pt;z-index:-251658240;mso-position-horizontal:center;mso-position-horizontal-relative:margin;mso-position-vertical:center;mso-position-vertical-relative:margin" o:allowincell="f">
          <v:imagedata r:id="rId1" o:title="002_Marca de Agua_Prece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418A6"/>
    <w:multiLevelType w:val="hybridMultilevel"/>
    <w:tmpl w:val="AA96A9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5D2087"/>
    <w:multiLevelType w:val="hybridMultilevel"/>
    <w:tmpl w:val="BF26A0B6"/>
    <w:lvl w:ilvl="0" w:tplc="E31C2534">
      <w:start w:val="1"/>
      <w:numFmt w:val="decimal"/>
      <w:lvlText w:val="%1-"/>
      <w:lvlJc w:val="left"/>
      <w:pPr>
        <w:ind w:left="720" w:hanging="360"/>
      </w:pPr>
      <w:rPr>
        <w:rFonts w:hint="default"/>
        <w:vertAlign w:val="baseli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D3"/>
    <w:rsid w:val="00051FA3"/>
    <w:rsid w:val="000672F9"/>
    <w:rsid w:val="000D13E0"/>
    <w:rsid w:val="000E04A3"/>
    <w:rsid w:val="000E4498"/>
    <w:rsid w:val="00121C1E"/>
    <w:rsid w:val="001241AE"/>
    <w:rsid w:val="00136519"/>
    <w:rsid w:val="00137FB0"/>
    <w:rsid w:val="00161AA1"/>
    <w:rsid w:val="001D0C67"/>
    <w:rsid w:val="001F3812"/>
    <w:rsid w:val="00273DF9"/>
    <w:rsid w:val="002A55FC"/>
    <w:rsid w:val="00325A99"/>
    <w:rsid w:val="003560D6"/>
    <w:rsid w:val="00360F82"/>
    <w:rsid w:val="003B2DAA"/>
    <w:rsid w:val="003E3E12"/>
    <w:rsid w:val="003F73D9"/>
    <w:rsid w:val="004176A8"/>
    <w:rsid w:val="00481801"/>
    <w:rsid w:val="004D0A62"/>
    <w:rsid w:val="004E460B"/>
    <w:rsid w:val="004F7BAF"/>
    <w:rsid w:val="00551416"/>
    <w:rsid w:val="005628E7"/>
    <w:rsid w:val="005A6BBD"/>
    <w:rsid w:val="005D6274"/>
    <w:rsid w:val="005E0952"/>
    <w:rsid w:val="00603A74"/>
    <w:rsid w:val="00605913"/>
    <w:rsid w:val="0061727E"/>
    <w:rsid w:val="0066665A"/>
    <w:rsid w:val="00673814"/>
    <w:rsid w:val="006A5A10"/>
    <w:rsid w:val="006A5AAA"/>
    <w:rsid w:val="007B5C84"/>
    <w:rsid w:val="00816AD1"/>
    <w:rsid w:val="00817CD6"/>
    <w:rsid w:val="008427B3"/>
    <w:rsid w:val="00874A48"/>
    <w:rsid w:val="00881262"/>
    <w:rsid w:val="0088233B"/>
    <w:rsid w:val="00885F0B"/>
    <w:rsid w:val="00905511"/>
    <w:rsid w:val="009336BB"/>
    <w:rsid w:val="00947079"/>
    <w:rsid w:val="00966927"/>
    <w:rsid w:val="009B2063"/>
    <w:rsid w:val="009C6A50"/>
    <w:rsid w:val="00A33ADE"/>
    <w:rsid w:val="00A769CE"/>
    <w:rsid w:val="00AE6EB3"/>
    <w:rsid w:val="00B34D23"/>
    <w:rsid w:val="00B50178"/>
    <w:rsid w:val="00B60678"/>
    <w:rsid w:val="00B77A95"/>
    <w:rsid w:val="00B90729"/>
    <w:rsid w:val="00BE289C"/>
    <w:rsid w:val="00C059D7"/>
    <w:rsid w:val="00C77FC3"/>
    <w:rsid w:val="00C86CB2"/>
    <w:rsid w:val="00CB0EE9"/>
    <w:rsid w:val="00CC43C3"/>
    <w:rsid w:val="00CC7803"/>
    <w:rsid w:val="00D64769"/>
    <w:rsid w:val="00D73B7D"/>
    <w:rsid w:val="00D91D10"/>
    <w:rsid w:val="00DB2EA8"/>
    <w:rsid w:val="00E245B7"/>
    <w:rsid w:val="00E31B7D"/>
    <w:rsid w:val="00E412D8"/>
    <w:rsid w:val="00E41DD3"/>
    <w:rsid w:val="00EB7F6F"/>
    <w:rsid w:val="00EE446D"/>
    <w:rsid w:val="00F4412F"/>
    <w:rsid w:val="00F7466E"/>
    <w:rsid w:val="00FC4A49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41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41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41D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41D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41DD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60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0B"/>
  </w:style>
  <w:style w:type="paragraph" w:styleId="Piedepgina">
    <w:name w:val="footer"/>
    <w:basedOn w:val="Normal"/>
    <w:link w:val="PiedepginaCar"/>
    <w:uiPriority w:val="99"/>
    <w:unhideWhenUsed/>
    <w:rsid w:val="004E46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0B"/>
  </w:style>
  <w:style w:type="table" w:styleId="Tablaconcuadrcula">
    <w:name w:val="Table Grid"/>
    <w:basedOn w:val="Tablanormal"/>
    <w:uiPriority w:val="59"/>
    <w:rsid w:val="00816A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816AD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1F3812"/>
    <w:rPr>
      <w:color w:val="808080"/>
    </w:rPr>
  </w:style>
  <w:style w:type="paragraph" w:styleId="Sinespaciado">
    <w:name w:val="No Spacing"/>
    <w:link w:val="SinespaciadoCar"/>
    <w:uiPriority w:val="1"/>
    <w:qFormat/>
    <w:rsid w:val="008427B3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427B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ecege.com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84291BA7634E1D9ACD797A72C3F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0DC74-5A57-4B03-8352-0282D8EDE975}"/>
      </w:docPartPr>
      <w:docPartBody>
        <w:p w:rsidR="00F62475" w:rsidRDefault="001B3B3A" w:rsidP="001B3B3A">
          <w:pPr>
            <w:pStyle w:val="FC84291BA7634E1D9ACD797A72C3F2B6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B3B3A"/>
    <w:rsid w:val="001B3B3A"/>
    <w:rsid w:val="00337C2B"/>
    <w:rsid w:val="00F6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C84291BA7634E1D9ACD797A72C3F2B6">
    <w:name w:val="FC84291BA7634E1D9ACD797A72C3F2B6"/>
    <w:rsid w:val="001B3B3A"/>
  </w:style>
  <w:style w:type="paragraph" w:customStyle="1" w:styleId="3D53683990E44924AF20ED8E5388A5AE">
    <w:name w:val="3D53683990E44924AF20ED8E5388A5AE"/>
    <w:rsid w:val="001B3B3A"/>
  </w:style>
  <w:style w:type="paragraph" w:customStyle="1" w:styleId="C3489D10DE1045DCB758734DEFC06164">
    <w:name w:val="C3489D10DE1045DCB758734DEFC06164"/>
    <w:rsid w:val="001B3B3A"/>
  </w:style>
  <w:style w:type="paragraph" w:customStyle="1" w:styleId="1E217408B653445B899C1D66F44C17C4">
    <w:name w:val="1E217408B653445B899C1D66F44C17C4"/>
    <w:rsid w:val="001B3B3A"/>
  </w:style>
  <w:style w:type="paragraph" w:customStyle="1" w:styleId="C61B27F598204625999381C16EF33A1B">
    <w:name w:val="C61B27F598204625999381C16EF33A1B"/>
    <w:rsid w:val="00F624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C8D89E-DABA-4A37-8BF7-30D8B1AC8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BOLETÍN</vt:lpstr>
    </vt:vector>
  </TitlesOfParts>
  <Company>www.intercambiosvirtuales.org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PROBLEMAS DE BIOQUIMICA</dc:title>
  <dc:subject>DISOLUCIONES Y TAMPONES</dc:subject>
  <dc:creator>www.precege.com</dc:creator>
  <cp:lastModifiedBy>Raquel</cp:lastModifiedBy>
  <cp:revision>2</cp:revision>
  <dcterms:created xsi:type="dcterms:W3CDTF">2015-09-28T10:41:00Z</dcterms:created>
  <dcterms:modified xsi:type="dcterms:W3CDTF">2015-09-28T10:41:00Z</dcterms:modified>
</cp:coreProperties>
</file>