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314654"/>
        <w:docPartObj>
          <w:docPartGallery w:val="Cover Pages"/>
          <w:docPartUnique/>
        </w:docPartObj>
      </w:sdtPr>
      <w:sdtEndPr>
        <w:rPr>
          <w:rFonts w:ascii="Batang" w:eastAsia="Batang" w:hAnsi="Batang"/>
          <w:sz w:val="24"/>
          <w:szCs w:val="24"/>
        </w:rPr>
      </w:sdtEndPr>
      <w:sdtContent>
        <w:p w:rsidR="008427B3" w:rsidRDefault="008427B3"/>
        <w:p w:rsidR="008427B3" w:rsidRDefault="00D91D10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1" locked="0" layoutInCell="0" allowOverlap="1" wp14:anchorId="2900CDAA" wp14:editId="1EDEC9F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558405" cy="10688320"/>
                    <wp:effectExtent l="0" t="3175" r="4445" b="0"/>
                    <wp:wrapNone/>
                    <wp:docPr id="5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58405" cy="106883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27B3" w:rsidRDefault="008427B3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</w:rPr>
      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  <w:u w:val="single"/>
                                  </w:rPr>
                                  <w:t>xcvbnmqwertyuiopasdfghjklzxcvbnmqw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</w:rPr>
                                  <w:t>ertyuiopasdfghjklzxcvbnm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595.15pt;height:841.6pt;z-index:-25165875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" o:allowincell="f" stroked="f">
                    <v:textbox>
                      <w:txbxContent>
                        <w:p w:rsidR="008427B3" w:rsidRDefault="008427B3">
                          <w:pP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</w:rPr>
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  <w:u w:val="single"/>
                            </w:rPr>
                            <w:t>xcvbnmqwertyuiopasdfghjklzxcvbnmqw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</w:rPr>
                            <w:t>ertyuiopasdfghjklzxcvbnm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8427B3" w:rsidRDefault="008427B3"/>
        <w:tbl>
          <w:tblPr>
            <w:tblW w:w="3506" w:type="pct"/>
            <w:jc w:val="center"/>
            <w:tblBorders>
              <w:top w:val="thinThickSmallGap" w:sz="36" w:space="0" w:color="76923C" w:themeColor="accent3" w:themeShade="BF"/>
              <w:left w:val="thinThickSmallGap" w:sz="36" w:space="0" w:color="76923C" w:themeColor="accent3" w:themeShade="BF"/>
              <w:bottom w:val="thickThinSmallGap" w:sz="36" w:space="0" w:color="76923C" w:themeColor="accent3" w:themeShade="BF"/>
              <w:right w:val="thickThinSmallGap" w:sz="36" w:space="0" w:color="76923C" w:themeColor="accent3" w:themeShade="BF"/>
              <w:insideH w:val="single" w:sz="6" w:space="0" w:color="76923C" w:themeColor="accent3" w:themeShade="BF"/>
              <w:insideV w:val="single" w:sz="6" w:space="0" w:color="76923C" w:themeColor="accent3" w:themeShade="BF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6114"/>
          </w:tblGrid>
          <w:tr w:rsidR="008427B3" w:rsidTr="008427B3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40"/>
                    <w:szCs w:val="40"/>
                  </w:rPr>
                  <w:alias w:val="Título"/>
                  <w:id w:val="13783212"/>
                  <w:placeholder>
                    <w:docPart w:val="FC84291BA7634E1D9ACD797A72C3F2B6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8427B3" w:rsidRDefault="0093676C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  <w:t>BOLETÍN</w:t>
                    </w:r>
                  </w:p>
                </w:sdtContent>
              </w:sdt>
              <w:p w:rsidR="008427B3" w:rsidRDefault="008427B3">
                <w:pPr>
                  <w:pStyle w:val="Sinespaciado"/>
                  <w:jc w:val="center"/>
                </w:pPr>
              </w:p>
              <w:sdt>
                <w:sdtPr>
                  <w:rPr>
                    <w:rFonts w:ascii="Tahoma" w:hAnsi="Tahoma" w:cs="Tahoma"/>
                  </w:rPr>
                  <w:alias w:val="Subtítulo"/>
                  <w:id w:val="13783219"/>
                  <w:placeholder>
                    <w:docPart w:val="3D53683990E44924AF20ED8E5388A5AE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Content>
                  <w:p w:rsidR="008427B3" w:rsidRDefault="0093676C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</w:pPr>
                    <w:r w:rsidRPr="0093676C">
                      <w:rPr>
                        <w:rFonts w:ascii="Tahoma" w:hAnsi="Tahoma" w:cs="Tahoma"/>
                      </w:rPr>
                      <w:t>PROBLEMAS DE METABOLISMO</w:t>
                    </w:r>
                  </w:p>
                </w:sdtContent>
              </w:sdt>
              <w:p w:rsidR="008427B3" w:rsidRDefault="008427B3">
                <w:pPr>
                  <w:pStyle w:val="Sinespaciado"/>
                  <w:jc w:val="center"/>
                </w:pPr>
              </w:p>
              <w:p w:rsidR="008427B3" w:rsidRDefault="008427B3" w:rsidP="00E245B7">
                <w:pPr>
                  <w:pStyle w:val="Sinespaciado"/>
                </w:pPr>
              </w:p>
              <w:p w:rsidR="008427B3" w:rsidRDefault="008427B3">
                <w:pPr>
                  <w:pStyle w:val="Sinespaciado"/>
                  <w:jc w:val="center"/>
                </w:pPr>
              </w:p>
              <w:sdt>
                <w:sdtPr>
                  <w:alias w:val="Autor"/>
                  <w:id w:val="13783229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8427B3" w:rsidRDefault="008427B3">
                    <w:pPr>
                      <w:pStyle w:val="Sinespaciado"/>
                      <w:jc w:val="center"/>
                    </w:pPr>
                    <w:r>
                      <w:t>www.precege.com</w:t>
                    </w:r>
                  </w:p>
                </w:sdtContent>
              </w:sdt>
              <w:p w:rsidR="008427B3" w:rsidRDefault="008427B3">
                <w:pPr>
                  <w:pStyle w:val="Sinespaciado"/>
                  <w:jc w:val="center"/>
                </w:pPr>
                <w:r w:rsidRPr="008427B3">
                  <w:rPr>
                    <w:noProof/>
                  </w:rPr>
                  <w:drawing>
                    <wp:inline distT="0" distB="0" distL="0" distR="0" wp14:anchorId="63F73FC7" wp14:editId="1F56ABD5">
                      <wp:extent cx="1362075" cy="960851"/>
                      <wp:effectExtent l="19050" t="0" r="0" b="0"/>
                      <wp:docPr id="7" name="6 Imagen" descr="002_Logotipo_Precege_Identificado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02_Logotipo_Precege_Identificador.jpg"/>
                              <pic:cNvPicPr/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70924" cy="9670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bookmarkStart w:id="0" w:name="_GoBack"/>
            <w:bookmarkEnd w:id="0"/>
          </w:tr>
        </w:tbl>
        <w:p w:rsidR="008427B3" w:rsidRDefault="008427B3"/>
        <w:p w:rsidR="003E3E12" w:rsidRPr="00E245B7" w:rsidRDefault="008427B3" w:rsidP="00E245B7">
          <w:pPr>
            <w:rPr>
              <w:rFonts w:ascii="Batang" w:eastAsia="Batang" w:hAnsi="Batang"/>
              <w:sz w:val="24"/>
              <w:szCs w:val="24"/>
            </w:rPr>
          </w:pPr>
          <w:r>
            <w:rPr>
              <w:rFonts w:ascii="Batang" w:eastAsia="Batang" w:hAnsi="Batang"/>
              <w:sz w:val="24"/>
              <w:szCs w:val="24"/>
            </w:rPr>
            <w:br w:type="page"/>
          </w:r>
        </w:p>
      </w:sdtContent>
    </w:sdt>
    <w:p w:rsidR="00F4412F" w:rsidRPr="00F4412F" w:rsidRDefault="00F4412F" w:rsidP="00F4412F"/>
    <w:p w:rsidR="00B50178" w:rsidRDefault="0093676C" w:rsidP="00E245B7">
      <w:pPr>
        <w:pStyle w:val="Ttulo"/>
        <w:rPr>
          <w:color w:val="92D050"/>
        </w:rPr>
      </w:pPr>
      <w:r w:rsidRPr="0093676C">
        <w:rPr>
          <w:color w:val="92D050"/>
        </w:rPr>
        <w:t>PROBLEMAS DE METABOLISMO</w:t>
      </w:r>
      <w:r w:rsidR="00B50178" w:rsidRPr="00B50178">
        <w:rPr>
          <w:color w:val="92D050"/>
        </w:rPr>
        <w:tab/>
      </w:r>
    </w:p>
    <w:p w:rsidR="00B50178" w:rsidRPr="00B50178" w:rsidRDefault="00B50178" w:rsidP="00B50178"/>
    <w:p w:rsidR="0093676C" w:rsidRPr="0093676C" w:rsidRDefault="0093676C" w:rsidP="0093676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93676C">
        <w:rPr>
          <w:rFonts w:ascii="Tahoma" w:eastAsia="Times New Roman" w:hAnsi="Tahoma" w:cs="Tahoma"/>
          <w:sz w:val="24"/>
          <w:szCs w:val="24"/>
        </w:rPr>
        <w:t>1.-  Si 1 litro de O</w:t>
      </w:r>
      <w:r w:rsidRPr="0093676C">
        <w:rPr>
          <w:rFonts w:ascii="Tahoma" w:eastAsia="Times New Roman" w:hAnsi="Tahoma" w:cs="Tahoma"/>
          <w:sz w:val="24"/>
          <w:szCs w:val="24"/>
          <w:vertAlign w:val="subscript"/>
        </w:rPr>
        <w:t>2</w:t>
      </w:r>
      <w:r w:rsidRPr="0093676C">
        <w:rPr>
          <w:rFonts w:ascii="Tahoma" w:eastAsia="Times New Roman" w:hAnsi="Tahoma" w:cs="Tahoma"/>
          <w:sz w:val="24"/>
          <w:szCs w:val="24"/>
        </w:rPr>
        <w:t xml:space="preserve"> produce 5 Kcal y 1 g de azúcares proporciona un promedio de 4,2 Kcal, ¿qué cantidad de O</w:t>
      </w:r>
      <w:r w:rsidRPr="0093676C">
        <w:rPr>
          <w:rFonts w:ascii="Tahoma" w:eastAsia="Times New Roman" w:hAnsi="Tahoma" w:cs="Tahoma"/>
          <w:sz w:val="24"/>
          <w:szCs w:val="24"/>
          <w:vertAlign w:val="subscript"/>
        </w:rPr>
        <w:t>2</w:t>
      </w:r>
      <w:r w:rsidRPr="0093676C">
        <w:rPr>
          <w:rFonts w:ascii="Tahoma" w:eastAsia="Times New Roman" w:hAnsi="Tahoma" w:cs="Tahoma"/>
          <w:sz w:val="24"/>
          <w:szCs w:val="24"/>
        </w:rPr>
        <w:t xml:space="preserve"> se necesita para "quemar" 1 g de azúcares? </w:t>
      </w:r>
    </w:p>
    <w:p w:rsidR="0093676C" w:rsidRPr="0093676C" w:rsidRDefault="0093676C" w:rsidP="0093676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</w:p>
    <w:p w:rsidR="0093676C" w:rsidRPr="0093676C" w:rsidRDefault="0093676C" w:rsidP="0093676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93676C">
        <w:rPr>
          <w:rFonts w:ascii="Tahoma" w:eastAsia="Times New Roman" w:hAnsi="Tahoma" w:cs="Tahoma"/>
          <w:sz w:val="24"/>
          <w:szCs w:val="24"/>
        </w:rPr>
        <w:t>2.- Cada litro de O</w:t>
      </w:r>
      <w:r w:rsidRPr="0093676C">
        <w:rPr>
          <w:rFonts w:ascii="Tahoma" w:eastAsia="Times New Roman" w:hAnsi="Tahoma" w:cs="Tahoma"/>
          <w:sz w:val="24"/>
          <w:szCs w:val="24"/>
          <w:vertAlign w:val="subscript"/>
        </w:rPr>
        <w:t xml:space="preserve">2 </w:t>
      </w:r>
      <w:r w:rsidRPr="0093676C">
        <w:rPr>
          <w:rFonts w:ascii="Tahoma" w:eastAsia="Times New Roman" w:hAnsi="Tahoma" w:cs="Tahoma"/>
          <w:sz w:val="24"/>
          <w:szCs w:val="24"/>
        </w:rPr>
        <w:t>es capaz de generar 5.000 calorías. Cierta persona consume 2,8 l de O</w:t>
      </w:r>
      <w:r w:rsidRPr="0093676C">
        <w:rPr>
          <w:rFonts w:ascii="Tahoma" w:eastAsia="Times New Roman" w:hAnsi="Tahoma" w:cs="Tahoma"/>
          <w:sz w:val="24"/>
          <w:szCs w:val="24"/>
          <w:vertAlign w:val="subscript"/>
        </w:rPr>
        <w:t>2</w:t>
      </w:r>
      <w:r w:rsidRPr="0093676C">
        <w:rPr>
          <w:rFonts w:ascii="Tahoma" w:eastAsia="Times New Roman" w:hAnsi="Tahoma" w:cs="Tahoma"/>
          <w:sz w:val="24"/>
          <w:szCs w:val="24"/>
        </w:rPr>
        <w:t xml:space="preserve"> cada 5 minutos. Calcular la cantidad de energía (en Kcal.) Que producirá ese individuo al cabo de una hora.</w:t>
      </w:r>
    </w:p>
    <w:p w:rsidR="0093676C" w:rsidRPr="0093676C" w:rsidRDefault="0093676C" w:rsidP="0093676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93676C">
        <w:rPr>
          <w:rFonts w:ascii="Tahoma" w:eastAsia="Times New Roman" w:hAnsi="Tahoma" w:cs="Tahoma"/>
          <w:sz w:val="24"/>
          <w:szCs w:val="24"/>
        </w:rPr>
        <w:t xml:space="preserve"> </w:t>
      </w:r>
    </w:p>
    <w:p w:rsidR="0093676C" w:rsidRPr="0093676C" w:rsidRDefault="0093676C" w:rsidP="0093676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93676C">
        <w:rPr>
          <w:rFonts w:ascii="Tahoma" w:eastAsia="Times New Roman" w:hAnsi="Tahoma" w:cs="Tahoma"/>
          <w:sz w:val="24"/>
          <w:szCs w:val="24"/>
        </w:rPr>
        <w:t xml:space="preserve">3.-  Calcular el valor teórico del "cociente respiratorio" de la glicerina </w:t>
      </w:r>
    </w:p>
    <w:p w:rsidR="0093676C" w:rsidRPr="0093676C" w:rsidRDefault="0093676C" w:rsidP="0093676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93676C">
        <w:rPr>
          <w:rFonts w:ascii="Tahoma" w:eastAsia="Times New Roman" w:hAnsi="Tahoma" w:cs="Tahoma"/>
          <w:sz w:val="24"/>
          <w:szCs w:val="24"/>
        </w:rPr>
        <w:t xml:space="preserve">** Dato no suministrado por el problema: el "cociente respiratorio" expresa la relación existente entre al anhídrido carbónico que se desprende en la oxidación completa de una determinada molécula y el oxígeno que se consume en la misma. </w:t>
      </w:r>
    </w:p>
    <w:p w:rsidR="0093676C" w:rsidRPr="0093676C" w:rsidRDefault="0093676C" w:rsidP="0093676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</w:p>
    <w:p w:rsidR="0093676C" w:rsidRPr="0093676C" w:rsidRDefault="0093676C" w:rsidP="0093676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93676C">
        <w:rPr>
          <w:rFonts w:ascii="Tahoma" w:eastAsia="Times New Roman" w:hAnsi="Tahoma" w:cs="Tahoma"/>
          <w:sz w:val="24"/>
          <w:szCs w:val="24"/>
        </w:rPr>
        <w:t>4.- Calcular el valor teórico del cociente respiratorio de la D- fructosa.</w:t>
      </w:r>
    </w:p>
    <w:p w:rsidR="0093676C" w:rsidRPr="0093676C" w:rsidRDefault="0093676C" w:rsidP="0093676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</w:p>
    <w:p w:rsidR="0093676C" w:rsidRPr="0093676C" w:rsidRDefault="0093676C" w:rsidP="0093676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93676C">
        <w:rPr>
          <w:rFonts w:ascii="Tahoma" w:eastAsia="Times New Roman" w:hAnsi="Tahoma" w:cs="Tahoma"/>
          <w:sz w:val="24"/>
          <w:szCs w:val="24"/>
        </w:rPr>
        <w:t xml:space="preserve">5.- Calcular el cociente respiratorio del ácido cítrico. </w:t>
      </w:r>
    </w:p>
    <w:p w:rsidR="0093676C" w:rsidRPr="0093676C" w:rsidRDefault="0093676C" w:rsidP="0093676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</w:p>
    <w:p w:rsidR="0093676C" w:rsidRPr="0093676C" w:rsidRDefault="0093676C" w:rsidP="0093676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93676C">
        <w:rPr>
          <w:rFonts w:ascii="Tahoma" w:eastAsia="Times New Roman" w:hAnsi="Tahoma" w:cs="Tahoma"/>
          <w:sz w:val="24"/>
          <w:szCs w:val="24"/>
        </w:rPr>
        <w:t xml:space="preserve">6.- Si el 15 % de la masa del cuerpo de un adulto de 70 Kg está constituido por </w:t>
      </w:r>
      <w:proofErr w:type="spellStart"/>
      <w:r w:rsidRPr="0093676C">
        <w:rPr>
          <w:rFonts w:ascii="Tahoma" w:eastAsia="Times New Roman" w:hAnsi="Tahoma" w:cs="Tahoma"/>
          <w:sz w:val="24"/>
          <w:szCs w:val="24"/>
        </w:rPr>
        <w:t>triacilglicéridos</w:t>
      </w:r>
      <w:proofErr w:type="spellEnd"/>
      <w:r w:rsidRPr="0093676C">
        <w:rPr>
          <w:rFonts w:ascii="Tahoma" w:eastAsia="Times New Roman" w:hAnsi="Tahoma" w:cs="Tahoma"/>
          <w:sz w:val="24"/>
          <w:szCs w:val="24"/>
        </w:rPr>
        <w:t xml:space="preserve">, </w:t>
      </w:r>
    </w:p>
    <w:p w:rsidR="0093676C" w:rsidRPr="0093676C" w:rsidRDefault="0093676C" w:rsidP="0093676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</w:p>
    <w:p w:rsidR="0093676C" w:rsidRPr="0093676C" w:rsidRDefault="0093676C" w:rsidP="0093676C">
      <w:pPr>
        <w:spacing w:after="0" w:line="240" w:lineRule="auto"/>
        <w:ind w:firstLine="708"/>
        <w:jc w:val="both"/>
        <w:rPr>
          <w:rFonts w:ascii="Tahoma" w:eastAsia="Times New Roman" w:hAnsi="Tahoma" w:cs="Tahoma"/>
          <w:sz w:val="24"/>
          <w:szCs w:val="24"/>
        </w:rPr>
      </w:pPr>
      <w:r w:rsidRPr="0093676C">
        <w:rPr>
          <w:rFonts w:ascii="Tahoma" w:eastAsia="Times New Roman" w:hAnsi="Tahoma" w:cs="Tahoma"/>
          <w:sz w:val="24"/>
          <w:szCs w:val="24"/>
        </w:rPr>
        <w:t xml:space="preserve">a) Calcúlese la reserva total de combustible disponible en forma de </w:t>
      </w:r>
      <w:proofErr w:type="spellStart"/>
      <w:r w:rsidRPr="0093676C">
        <w:rPr>
          <w:rFonts w:ascii="Tahoma" w:eastAsia="Times New Roman" w:hAnsi="Tahoma" w:cs="Tahoma"/>
          <w:sz w:val="24"/>
          <w:szCs w:val="24"/>
        </w:rPr>
        <w:t>triacilglicéridos</w:t>
      </w:r>
      <w:proofErr w:type="spellEnd"/>
      <w:r w:rsidRPr="0093676C">
        <w:rPr>
          <w:rFonts w:ascii="Tahoma" w:eastAsia="Times New Roman" w:hAnsi="Tahoma" w:cs="Tahoma"/>
          <w:sz w:val="24"/>
          <w:szCs w:val="24"/>
        </w:rPr>
        <w:t xml:space="preserve">, expresándola en kilocalorías. </w:t>
      </w:r>
    </w:p>
    <w:p w:rsidR="0093676C" w:rsidRPr="0093676C" w:rsidRDefault="0093676C" w:rsidP="0093676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</w:p>
    <w:p w:rsidR="0093676C" w:rsidRPr="0093676C" w:rsidRDefault="0093676C" w:rsidP="0093676C">
      <w:pPr>
        <w:spacing w:after="0" w:line="240" w:lineRule="auto"/>
        <w:ind w:firstLine="708"/>
        <w:jc w:val="both"/>
        <w:rPr>
          <w:rFonts w:ascii="Tahoma" w:eastAsia="Times New Roman" w:hAnsi="Tahoma" w:cs="Tahoma"/>
          <w:sz w:val="24"/>
          <w:szCs w:val="24"/>
        </w:rPr>
      </w:pPr>
      <w:r w:rsidRPr="0093676C">
        <w:rPr>
          <w:rFonts w:ascii="Tahoma" w:eastAsia="Times New Roman" w:hAnsi="Tahoma" w:cs="Tahoma"/>
          <w:sz w:val="24"/>
          <w:szCs w:val="24"/>
        </w:rPr>
        <w:t xml:space="preserve">b) Si la energía basal necesaria es aproximadamente 2000 kcal / día, ¿cuánto podrá sobrevivir esta persona si la única fuente de energía fuese la oxidación de los ácidos grasos almacenados en forma de </w:t>
      </w:r>
      <w:proofErr w:type="spellStart"/>
      <w:r w:rsidRPr="0093676C">
        <w:rPr>
          <w:rFonts w:ascii="Tahoma" w:eastAsia="Times New Roman" w:hAnsi="Tahoma" w:cs="Tahoma"/>
          <w:sz w:val="24"/>
          <w:szCs w:val="24"/>
        </w:rPr>
        <w:t>triacilglicéridos</w:t>
      </w:r>
      <w:proofErr w:type="spellEnd"/>
      <w:r w:rsidRPr="0093676C">
        <w:rPr>
          <w:rFonts w:ascii="Tahoma" w:eastAsia="Times New Roman" w:hAnsi="Tahoma" w:cs="Tahoma"/>
          <w:sz w:val="24"/>
          <w:szCs w:val="24"/>
        </w:rPr>
        <w:t xml:space="preserve">? </w:t>
      </w:r>
    </w:p>
    <w:p w:rsidR="0093676C" w:rsidRPr="0093676C" w:rsidRDefault="0093676C" w:rsidP="0093676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</w:p>
    <w:p w:rsidR="0093676C" w:rsidRPr="0093676C" w:rsidRDefault="0093676C" w:rsidP="0093676C">
      <w:pPr>
        <w:spacing w:after="0" w:line="240" w:lineRule="auto"/>
        <w:ind w:firstLine="708"/>
        <w:jc w:val="both"/>
        <w:rPr>
          <w:rFonts w:ascii="Tahoma" w:eastAsia="Times New Roman" w:hAnsi="Tahoma" w:cs="Tahoma"/>
          <w:sz w:val="24"/>
          <w:szCs w:val="24"/>
        </w:rPr>
      </w:pPr>
      <w:proofErr w:type="gramStart"/>
      <w:r w:rsidRPr="0093676C">
        <w:rPr>
          <w:rFonts w:ascii="Tahoma" w:eastAsia="Times New Roman" w:hAnsi="Tahoma" w:cs="Tahoma"/>
          <w:sz w:val="24"/>
          <w:szCs w:val="24"/>
        </w:rPr>
        <w:t>c )</w:t>
      </w:r>
      <w:proofErr w:type="gramEnd"/>
      <w:r w:rsidRPr="0093676C">
        <w:rPr>
          <w:rFonts w:ascii="Tahoma" w:eastAsia="Times New Roman" w:hAnsi="Tahoma" w:cs="Tahoma"/>
          <w:sz w:val="24"/>
          <w:szCs w:val="24"/>
        </w:rPr>
        <w:t xml:space="preserve"> ¿Cuál será la pérdida de peso diaria, expresada en kilos, en las mencionadas condiciones de ayuno? </w:t>
      </w:r>
    </w:p>
    <w:p w:rsidR="0093676C" w:rsidRPr="0093676C" w:rsidRDefault="0093676C" w:rsidP="0093676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93676C">
        <w:rPr>
          <w:rFonts w:ascii="Tahoma" w:eastAsia="Times New Roman" w:hAnsi="Tahoma" w:cs="Tahoma"/>
          <w:sz w:val="24"/>
          <w:szCs w:val="24"/>
        </w:rPr>
        <w:t xml:space="preserve"> </w:t>
      </w:r>
    </w:p>
    <w:p w:rsidR="0093676C" w:rsidRPr="0093676C" w:rsidRDefault="0093676C" w:rsidP="0093676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</w:p>
    <w:p w:rsidR="0093676C" w:rsidRPr="0093676C" w:rsidRDefault="0093676C" w:rsidP="0093676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93676C">
        <w:rPr>
          <w:rFonts w:ascii="Tahoma" w:eastAsia="Times New Roman" w:hAnsi="Tahoma" w:cs="Tahoma"/>
          <w:sz w:val="24"/>
          <w:szCs w:val="24"/>
        </w:rPr>
        <w:t>7.- En contra de lo que dice la leyenda, los camellos no almacenan agua en sus jorobas, que están constituidas, en realidad, por un depósito de grasa. ¿</w:t>
      </w:r>
      <w:proofErr w:type="spellStart"/>
      <w:r w:rsidRPr="0093676C">
        <w:rPr>
          <w:rFonts w:ascii="Tahoma" w:eastAsia="Times New Roman" w:hAnsi="Tahoma" w:cs="Tahoma"/>
          <w:sz w:val="24"/>
          <w:szCs w:val="24"/>
        </w:rPr>
        <w:t>Como</w:t>
      </w:r>
      <w:proofErr w:type="spellEnd"/>
      <w:r w:rsidRPr="0093676C">
        <w:rPr>
          <w:rFonts w:ascii="Tahoma" w:eastAsia="Times New Roman" w:hAnsi="Tahoma" w:cs="Tahoma"/>
          <w:sz w:val="24"/>
          <w:szCs w:val="24"/>
        </w:rPr>
        <w:t xml:space="preserve"> pueden servir estos depósitos de grasa como suministradores de agua? Calcular la cantidad de agua en litros que puede producirse por un camello a partir de 1 kilogramo de grasa. Para mayor sencillez se supondrá que la grasa está constituida sólo por </w:t>
      </w:r>
      <w:proofErr w:type="spellStart"/>
      <w:r w:rsidRPr="0093676C">
        <w:rPr>
          <w:rFonts w:ascii="Tahoma" w:eastAsia="Times New Roman" w:hAnsi="Tahoma" w:cs="Tahoma"/>
          <w:sz w:val="24"/>
          <w:szCs w:val="24"/>
        </w:rPr>
        <w:t>tripalmitina</w:t>
      </w:r>
      <w:proofErr w:type="spellEnd"/>
      <w:r w:rsidRPr="0093676C">
        <w:rPr>
          <w:rFonts w:ascii="Tahoma" w:eastAsia="Times New Roman" w:hAnsi="Tahoma" w:cs="Tahoma"/>
          <w:sz w:val="24"/>
          <w:szCs w:val="24"/>
        </w:rPr>
        <w:t xml:space="preserve">: </w:t>
      </w:r>
      <w:proofErr w:type="spellStart"/>
      <w:r w:rsidRPr="0093676C">
        <w:rPr>
          <w:rFonts w:ascii="Tahoma" w:eastAsia="Times New Roman" w:hAnsi="Tahoma" w:cs="Tahoma"/>
          <w:sz w:val="24"/>
          <w:szCs w:val="24"/>
        </w:rPr>
        <w:t>Tripalmitina</w:t>
      </w:r>
      <w:proofErr w:type="spellEnd"/>
      <w:r w:rsidRPr="0093676C">
        <w:rPr>
          <w:rFonts w:ascii="Tahoma" w:eastAsia="Times New Roman" w:hAnsi="Tahoma" w:cs="Tahoma"/>
          <w:sz w:val="24"/>
          <w:szCs w:val="24"/>
        </w:rPr>
        <w:t xml:space="preserve"> + 147/2 O</w:t>
      </w:r>
      <w:r w:rsidRPr="0093676C">
        <w:rPr>
          <w:rFonts w:ascii="Tahoma" w:eastAsia="Times New Roman" w:hAnsi="Tahoma" w:cs="Tahoma"/>
          <w:sz w:val="24"/>
          <w:szCs w:val="24"/>
          <w:vertAlign w:val="subscript"/>
        </w:rPr>
        <w:t xml:space="preserve">2 </w:t>
      </w:r>
      <w:r w:rsidRPr="0093676C">
        <w:rPr>
          <w:rFonts w:ascii="Tahoma" w:eastAsia="Times New Roman" w:hAnsi="Tahoma" w:cs="Tahoma"/>
          <w:sz w:val="24"/>
          <w:szCs w:val="24"/>
        </w:rPr>
        <w:sym w:font="Symbol" w:char="F0AE"/>
      </w:r>
      <w:r w:rsidRPr="0093676C">
        <w:rPr>
          <w:rFonts w:ascii="Tahoma" w:eastAsia="Times New Roman" w:hAnsi="Tahoma" w:cs="Tahoma"/>
          <w:sz w:val="24"/>
          <w:szCs w:val="24"/>
        </w:rPr>
        <w:t xml:space="preserve"> 51 CO</w:t>
      </w:r>
      <w:r w:rsidRPr="0093676C">
        <w:rPr>
          <w:rFonts w:ascii="Tahoma" w:eastAsia="Times New Roman" w:hAnsi="Tahoma" w:cs="Tahoma"/>
          <w:sz w:val="24"/>
          <w:szCs w:val="24"/>
          <w:vertAlign w:val="subscript"/>
        </w:rPr>
        <w:t xml:space="preserve">2 </w:t>
      </w:r>
      <w:r w:rsidRPr="0093676C">
        <w:rPr>
          <w:rFonts w:ascii="Tahoma" w:eastAsia="Times New Roman" w:hAnsi="Tahoma" w:cs="Tahoma"/>
          <w:sz w:val="24"/>
          <w:szCs w:val="24"/>
        </w:rPr>
        <w:t>+ 49 H</w:t>
      </w:r>
      <w:r w:rsidRPr="0093676C">
        <w:rPr>
          <w:rFonts w:ascii="Tahoma" w:eastAsia="Times New Roman" w:hAnsi="Tahoma" w:cs="Tahoma"/>
          <w:sz w:val="24"/>
          <w:szCs w:val="24"/>
          <w:vertAlign w:val="subscript"/>
        </w:rPr>
        <w:t>2</w:t>
      </w:r>
      <w:r w:rsidRPr="0093676C">
        <w:rPr>
          <w:rFonts w:ascii="Tahoma" w:eastAsia="Times New Roman" w:hAnsi="Tahoma" w:cs="Tahoma"/>
          <w:sz w:val="24"/>
          <w:szCs w:val="24"/>
        </w:rPr>
        <w:t xml:space="preserve">0 </w:t>
      </w:r>
    </w:p>
    <w:p w:rsidR="0093676C" w:rsidRPr="0093676C" w:rsidRDefault="0093676C" w:rsidP="0093676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</w:p>
    <w:p w:rsidR="0093676C" w:rsidRPr="0093676C" w:rsidRDefault="0093676C" w:rsidP="0093676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93676C">
        <w:rPr>
          <w:rFonts w:ascii="Tahoma" w:eastAsia="Times New Roman" w:hAnsi="Tahoma" w:cs="Tahoma"/>
          <w:sz w:val="24"/>
          <w:szCs w:val="24"/>
        </w:rPr>
        <w:t xml:space="preserve">8.- Un varón de 18 años, que ha mantenido su peso constante con un consumo calórico total de 2900 Kcal / día adquiere el hábito de consumir una lata de cerveza de 34 cl diariamente. Si todos los demás factores como el ejercicio </w:t>
      </w:r>
      <w:r w:rsidRPr="0093676C">
        <w:rPr>
          <w:rFonts w:ascii="Tahoma" w:eastAsia="Times New Roman" w:hAnsi="Tahoma" w:cs="Tahoma"/>
          <w:sz w:val="24"/>
          <w:szCs w:val="24"/>
        </w:rPr>
        <w:lastRenderedPageBreak/>
        <w:t xml:space="preserve">permanecen constantes, ¿Cuánta grasa se acumulará en su cuerpo durante un periodo de tres años? Dato: 34 cl de cerveza = 188 Kcal. </w:t>
      </w:r>
    </w:p>
    <w:p w:rsidR="0093676C" w:rsidRPr="0093676C" w:rsidRDefault="0093676C" w:rsidP="0093676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</w:p>
    <w:p w:rsidR="004D0A62" w:rsidRPr="00B50178" w:rsidRDefault="004D0A62" w:rsidP="0093676C"/>
    <w:sectPr w:rsidR="004D0A62" w:rsidRPr="00B50178" w:rsidSect="008427B3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701" w:bottom="1417" w:left="1701" w:header="708" w:footer="708" w:gutter="0"/>
      <w:pgBorders w:offsetFrom="page">
        <w:top w:val="single" w:sz="24" w:space="24" w:color="76923C" w:themeColor="accent3" w:themeShade="BF"/>
        <w:bottom w:val="single" w:sz="24" w:space="24" w:color="76923C" w:themeColor="accent3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EE9" w:rsidRDefault="00CB0EE9" w:rsidP="004E460B">
      <w:pPr>
        <w:spacing w:after="0" w:line="240" w:lineRule="auto"/>
      </w:pPr>
      <w:r>
        <w:separator/>
      </w:r>
    </w:p>
  </w:endnote>
  <w:endnote w:type="continuationSeparator" w:id="0">
    <w:p w:rsidR="00CB0EE9" w:rsidRDefault="00CB0EE9" w:rsidP="004E4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14653"/>
      <w:docPartObj>
        <w:docPartGallery w:val="Page Numbers (Bottom of Page)"/>
        <w:docPartUnique/>
      </w:docPartObj>
    </w:sdtPr>
    <w:sdtEndPr/>
    <w:sdtContent>
      <w:p w:rsidR="006A5AAA" w:rsidRDefault="00C059D7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676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E460B" w:rsidRDefault="004E460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EE9" w:rsidRDefault="00CB0EE9" w:rsidP="004E460B">
      <w:pPr>
        <w:spacing w:after="0" w:line="240" w:lineRule="auto"/>
      </w:pPr>
      <w:r>
        <w:separator/>
      </w:r>
    </w:p>
  </w:footnote>
  <w:footnote w:type="continuationSeparator" w:id="0">
    <w:p w:rsidR="00CB0EE9" w:rsidRDefault="00CB0EE9" w:rsidP="004E46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60B" w:rsidRDefault="0093676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4725" o:spid="_x0000_s2053" type="#_x0000_t75" style="position:absolute;margin-left:0;margin-top:0;width:424.8pt;height:603.55pt;z-index:-251657216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5B7" w:rsidRDefault="00E245B7">
    <w:pPr>
      <w:pStyle w:val="Encabezado"/>
    </w:pPr>
  </w:p>
  <w:p w:rsidR="00E245B7" w:rsidRPr="00E245B7" w:rsidRDefault="0093676C" w:rsidP="00E245B7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</w:rPr>
    </w:pPr>
    <w:r>
      <w:rPr>
        <w:rFonts w:ascii="Times New Roman" w:eastAsia="Times New Roman" w:hAnsi="Times New Roman" w:cs="Times New Roman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82455" o:spid="_x0000_s2055" type="#_x0000_t75" style="position:absolute;margin-left:0;margin-top:0;width:424.8pt;height:603.55pt;z-index:-251654144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  <w:r w:rsidR="00E245B7" w:rsidRPr="00E245B7">
      <w:rPr>
        <w:rFonts w:ascii="Times New Roman" w:eastAsia="Times New Roman" w:hAnsi="Times New Roman" w:cs="Times New Roman"/>
        <w:b/>
      </w:rPr>
      <w:t xml:space="preserve">OPOSICIONES  SECUNDARIA BIOLOGÍA Y GEOLOGÍA.     </w:t>
    </w:r>
    <w:hyperlink r:id="rId2" w:history="1">
      <w:r w:rsidR="00E245B7" w:rsidRPr="00E245B7">
        <w:rPr>
          <w:rFonts w:ascii="Times New Roman" w:eastAsia="Times New Roman" w:hAnsi="Times New Roman" w:cs="Times New Roman"/>
          <w:b/>
          <w:color w:val="0000FF"/>
          <w:u w:val="single"/>
        </w:rPr>
        <w:t>www.precege.com</w:t>
      </w:r>
    </w:hyperlink>
  </w:p>
  <w:p w:rsidR="004E460B" w:rsidRDefault="0093676C">
    <w:pPr>
      <w:pStyle w:val="Encabezado"/>
    </w:pPr>
    <w:r>
      <w:rPr>
        <w:noProof/>
      </w:rPr>
      <w:pict>
        <v:shape id="WordPictureWatermark7974726" o:spid="_x0000_s2054" type="#_x0000_t75" style="position:absolute;margin-left:0;margin-top:0;width:424.8pt;height:603.55pt;z-index:-251656192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60B" w:rsidRDefault="0093676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4724" o:spid="_x0000_s2052" type="#_x0000_t75" style="position:absolute;margin-left:0;margin-top:0;width:424.8pt;height:603.55pt;z-index:-251658240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418A6"/>
    <w:multiLevelType w:val="hybridMultilevel"/>
    <w:tmpl w:val="AA96A9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5D2087"/>
    <w:multiLevelType w:val="hybridMultilevel"/>
    <w:tmpl w:val="BF26A0B6"/>
    <w:lvl w:ilvl="0" w:tplc="E31C2534">
      <w:start w:val="1"/>
      <w:numFmt w:val="decimal"/>
      <w:lvlText w:val="%1-"/>
      <w:lvlJc w:val="left"/>
      <w:pPr>
        <w:ind w:left="720" w:hanging="360"/>
      </w:pPr>
      <w:rPr>
        <w:rFonts w:hint="default"/>
        <w:vertAlign w:val="baseline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DD3"/>
    <w:rsid w:val="00051FA3"/>
    <w:rsid w:val="000672F9"/>
    <w:rsid w:val="000D13E0"/>
    <w:rsid w:val="000E04A3"/>
    <w:rsid w:val="000E4498"/>
    <w:rsid w:val="00121C1E"/>
    <w:rsid w:val="001241AE"/>
    <w:rsid w:val="00136519"/>
    <w:rsid w:val="00137FB0"/>
    <w:rsid w:val="00161AA1"/>
    <w:rsid w:val="001D0C67"/>
    <w:rsid w:val="001F3812"/>
    <w:rsid w:val="00273DF9"/>
    <w:rsid w:val="002A55FC"/>
    <w:rsid w:val="00325A99"/>
    <w:rsid w:val="003560D6"/>
    <w:rsid w:val="00360F82"/>
    <w:rsid w:val="003B2DAA"/>
    <w:rsid w:val="003E3E12"/>
    <w:rsid w:val="003F73D9"/>
    <w:rsid w:val="004176A8"/>
    <w:rsid w:val="00481801"/>
    <w:rsid w:val="004D0A62"/>
    <w:rsid w:val="004E460B"/>
    <w:rsid w:val="004F7BAF"/>
    <w:rsid w:val="00551416"/>
    <w:rsid w:val="005628E7"/>
    <w:rsid w:val="005A6BBD"/>
    <w:rsid w:val="005D6274"/>
    <w:rsid w:val="005E0952"/>
    <w:rsid w:val="00603A74"/>
    <w:rsid w:val="00605913"/>
    <w:rsid w:val="0061727E"/>
    <w:rsid w:val="0066665A"/>
    <w:rsid w:val="00673814"/>
    <w:rsid w:val="006A5A10"/>
    <w:rsid w:val="006A5AAA"/>
    <w:rsid w:val="007B5C84"/>
    <w:rsid w:val="00816AD1"/>
    <w:rsid w:val="00817CD6"/>
    <w:rsid w:val="008427B3"/>
    <w:rsid w:val="00874A48"/>
    <w:rsid w:val="00881262"/>
    <w:rsid w:val="0088233B"/>
    <w:rsid w:val="00885F0B"/>
    <w:rsid w:val="00905511"/>
    <w:rsid w:val="009336BB"/>
    <w:rsid w:val="0093676C"/>
    <w:rsid w:val="00947079"/>
    <w:rsid w:val="00966927"/>
    <w:rsid w:val="009B2063"/>
    <w:rsid w:val="009C6A50"/>
    <w:rsid w:val="00A33ADE"/>
    <w:rsid w:val="00A769CE"/>
    <w:rsid w:val="00AE6EB3"/>
    <w:rsid w:val="00B34D23"/>
    <w:rsid w:val="00B50178"/>
    <w:rsid w:val="00B60678"/>
    <w:rsid w:val="00B77A95"/>
    <w:rsid w:val="00B90729"/>
    <w:rsid w:val="00BE289C"/>
    <w:rsid w:val="00C059D7"/>
    <w:rsid w:val="00C77FC3"/>
    <w:rsid w:val="00C86CB2"/>
    <w:rsid w:val="00CB0EE9"/>
    <w:rsid w:val="00CC43C3"/>
    <w:rsid w:val="00CC7803"/>
    <w:rsid w:val="00D64769"/>
    <w:rsid w:val="00D73B7D"/>
    <w:rsid w:val="00D91D10"/>
    <w:rsid w:val="00DB2EA8"/>
    <w:rsid w:val="00E245B7"/>
    <w:rsid w:val="00E31B7D"/>
    <w:rsid w:val="00E412D8"/>
    <w:rsid w:val="00E41DD3"/>
    <w:rsid w:val="00EB7F6F"/>
    <w:rsid w:val="00EE446D"/>
    <w:rsid w:val="00F4412F"/>
    <w:rsid w:val="00F7466E"/>
    <w:rsid w:val="00FC4A49"/>
    <w:rsid w:val="00FF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41D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41D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41D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41D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E41DD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60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460B"/>
  </w:style>
  <w:style w:type="paragraph" w:styleId="Piedepgina">
    <w:name w:val="footer"/>
    <w:basedOn w:val="Normal"/>
    <w:link w:val="Piedepgina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460B"/>
  </w:style>
  <w:style w:type="table" w:styleId="Tablaconcuadrcula">
    <w:name w:val="Table Grid"/>
    <w:basedOn w:val="Tablanormal"/>
    <w:uiPriority w:val="59"/>
    <w:rsid w:val="00816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1">
    <w:name w:val="Sombreado claro - Énfasis 11"/>
    <w:basedOn w:val="Tablanormal"/>
    <w:uiPriority w:val="60"/>
    <w:rsid w:val="00816AD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1F3812"/>
    <w:rPr>
      <w:color w:val="808080"/>
    </w:rPr>
  </w:style>
  <w:style w:type="paragraph" w:styleId="Sinespaciado">
    <w:name w:val="No Spacing"/>
    <w:link w:val="SinespaciadoCar"/>
    <w:uiPriority w:val="1"/>
    <w:qFormat/>
    <w:rsid w:val="008427B3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427B3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41D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41D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41D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41D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E41DD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60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460B"/>
  </w:style>
  <w:style w:type="paragraph" w:styleId="Piedepgina">
    <w:name w:val="footer"/>
    <w:basedOn w:val="Normal"/>
    <w:link w:val="Piedepgina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460B"/>
  </w:style>
  <w:style w:type="table" w:styleId="Tablaconcuadrcula">
    <w:name w:val="Table Grid"/>
    <w:basedOn w:val="Tablanormal"/>
    <w:uiPriority w:val="59"/>
    <w:rsid w:val="00816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1">
    <w:name w:val="Sombreado claro - Énfasis 11"/>
    <w:basedOn w:val="Tablanormal"/>
    <w:uiPriority w:val="60"/>
    <w:rsid w:val="00816AD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1F3812"/>
    <w:rPr>
      <w:color w:val="808080"/>
    </w:rPr>
  </w:style>
  <w:style w:type="paragraph" w:styleId="Sinespaciado">
    <w:name w:val="No Spacing"/>
    <w:link w:val="SinespaciadoCar"/>
    <w:uiPriority w:val="1"/>
    <w:qFormat/>
    <w:rsid w:val="008427B3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427B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ecege.com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C84291BA7634E1D9ACD797A72C3F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0DC74-5A57-4B03-8352-0282D8EDE975}"/>
      </w:docPartPr>
      <w:docPartBody>
        <w:p w:rsidR="00F62475" w:rsidRDefault="001B3B3A" w:rsidP="001B3B3A">
          <w:pPr>
            <w:pStyle w:val="FC84291BA7634E1D9ACD797A72C3F2B6"/>
          </w:pPr>
          <w:r>
            <w:rPr>
              <w:rFonts w:asciiTheme="majorHAnsi" w:eastAsiaTheme="majorEastAsia" w:hAnsiTheme="majorHAnsi" w:cstheme="majorBidi"/>
              <w:sz w:val="40"/>
              <w:szCs w:val="40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B3B3A"/>
    <w:rsid w:val="001B3B3A"/>
    <w:rsid w:val="00337C2B"/>
    <w:rsid w:val="00F6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C84291BA7634E1D9ACD797A72C3F2B6">
    <w:name w:val="FC84291BA7634E1D9ACD797A72C3F2B6"/>
    <w:rsid w:val="001B3B3A"/>
  </w:style>
  <w:style w:type="paragraph" w:customStyle="1" w:styleId="3D53683990E44924AF20ED8E5388A5AE">
    <w:name w:val="3D53683990E44924AF20ED8E5388A5AE"/>
    <w:rsid w:val="001B3B3A"/>
  </w:style>
  <w:style w:type="paragraph" w:customStyle="1" w:styleId="C3489D10DE1045DCB758734DEFC06164">
    <w:name w:val="C3489D10DE1045DCB758734DEFC06164"/>
    <w:rsid w:val="001B3B3A"/>
  </w:style>
  <w:style w:type="paragraph" w:customStyle="1" w:styleId="1E217408B653445B899C1D66F44C17C4">
    <w:name w:val="1E217408B653445B899C1D66F44C17C4"/>
    <w:rsid w:val="001B3B3A"/>
  </w:style>
  <w:style w:type="paragraph" w:customStyle="1" w:styleId="C61B27F598204625999381C16EF33A1B">
    <w:name w:val="C61B27F598204625999381C16EF33A1B"/>
    <w:rsid w:val="00F6247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2015-09-30T00:00:00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538FD86-1CE2-4A91-8DA3-DB27E3F6F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351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PROBLEMAS DE BIOQUIMICA</vt:lpstr>
    </vt:vector>
  </TitlesOfParts>
  <Company>www.intercambiosvirtuales.org</Company>
  <LinksUpToDate>false</LinksUpToDate>
  <CharactersWithSpaces>2281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BOLETÍN</dc:title>
  <dc:subject>PROBLEMAS DE METABOLISMO</dc:subject>
  <dc:creator>www.precege.com</dc:creator>
  <cp:lastModifiedBy>Raquel</cp:lastModifiedBy>
  <cp:revision>2</cp:revision>
  <dcterms:created xsi:type="dcterms:W3CDTF">2015-09-28T10:43:00Z</dcterms:created>
  <dcterms:modified xsi:type="dcterms:W3CDTF">2015-09-28T10:43:00Z</dcterms:modified>
</cp:coreProperties>
</file>