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14654"/>
        <w:docPartObj>
          <w:docPartGallery w:val="Cover Pages"/>
          <w:docPartUnique/>
        </w:docPartObj>
      </w:sdtPr>
      <w:sdtEndPr>
        <w:rPr>
          <w:rFonts w:ascii="Batang" w:eastAsia="Batang" w:hAnsi="Batang"/>
          <w:sz w:val="24"/>
          <w:szCs w:val="24"/>
        </w:rPr>
      </w:sdtEndPr>
      <w:sdtContent>
        <w:p w:rsidR="008427B3" w:rsidRDefault="008427B3"/>
        <w:p w:rsidR="008427B3" w:rsidRDefault="00D91D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116EAC0A" wp14:editId="5DCAAB8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3175" r="4445" b="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7B3" w:rsidRDefault="008427B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595.15pt;height:841.6pt;z-index:-2516587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UjhAIAAAg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" o:allowincell="f" stroked="f">
                    <v:textbox>
                      <w:txbxContent>
                        <w:p w:rsidR="008427B3" w:rsidRDefault="008427B3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427B3" w:rsidRDefault="008427B3"/>
        <w:tbl>
          <w:tblPr>
            <w:tblW w:w="3506" w:type="pct"/>
            <w:jc w:val="center"/>
            <w:tblBorders>
              <w:top w:val="thinThickSmallGap" w:sz="36" w:space="0" w:color="76923C" w:themeColor="accent3" w:themeShade="BF"/>
              <w:left w:val="thinThickSmallGap" w:sz="36" w:space="0" w:color="76923C" w:themeColor="accent3" w:themeShade="BF"/>
              <w:bottom w:val="thickThinSmallGap" w:sz="36" w:space="0" w:color="76923C" w:themeColor="accent3" w:themeShade="BF"/>
              <w:right w:val="thickThinSmallGap" w:sz="36" w:space="0" w:color="76923C" w:themeColor="accent3" w:themeShade="BF"/>
              <w:insideH w:val="single" w:sz="6" w:space="0" w:color="76923C" w:themeColor="accent3" w:themeShade="BF"/>
              <w:insideV w:val="single" w:sz="6" w:space="0" w:color="76923C" w:themeColor="accent3" w:themeShade="BF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8427B3" w:rsidTr="008427B3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="Tahoma" w:eastAsiaTheme="minorHAnsi" w:hAnsi="Tahoma" w:cs="Tahoma"/>
                    <w:b/>
                    <w:sz w:val="36"/>
                    <w:szCs w:val="36"/>
                    <w:lang w:eastAsia="en-US"/>
                  </w:rPr>
                  <w:alias w:val="Título"/>
                  <w:id w:val="13783212"/>
                  <w:placeholder>
                    <w:docPart w:val="FC84291BA7634E1D9ACD797A72C3F2B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427B3" w:rsidRDefault="007E5654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="Tahoma" w:eastAsiaTheme="minorHAnsi" w:hAnsi="Tahoma" w:cs="Tahoma"/>
                        <w:b/>
                        <w:sz w:val="36"/>
                        <w:szCs w:val="36"/>
                        <w:lang w:eastAsia="en-US"/>
                      </w:rPr>
                      <w:t>CORTE GEOLÓGICO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rPr>
                    <w:rFonts w:ascii="Tahoma" w:hAnsi="Tahoma" w:cs="Tahoma"/>
                  </w:rPr>
                  <w:alias w:val="Subtítulo"/>
                  <w:id w:val="13783219"/>
                  <w:placeholder>
                    <w:docPart w:val="3D53683990E44924AF20ED8E5388A5A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8427B3" w:rsidRDefault="007E5654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</w:rPr>
                      <w:t>1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p w:rsidR="008427B3" w:rsidRDefault="008427B3" w:rsidP="00E245B7">
                <w:pPr>
                  <w:pStyle w:val="Sinespaciado"/>
                </w:pPr>
              </w:p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427B3" w:rsidRDefault="008427B3">
                    <w:pPr>
                      <w:pStyle w:val="Sinespaciado"/>
                      <w:jc w:val="center"/>
                    </w:pPr>
                    <w:r>
                      <w:t>www.precege.com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  <w:r w:rsidRPr="008427B3">
                  <w:rPr>
                    <w:noProof/>
                  </w:rPr>
                  <w:drawing>
                    <wp:inline distT="0" distB="0" distL="0" distR="0" wp14:anchorId="43229D0D" wp14:editId="21EFDB1C">
                      <wp:extent cx="1362075" cy="960851"/>
                      <wp:effectExtent l="19050" t="0" r="0" b="0"/>
                      <wp:docPr id="7" name="6 Imagen" descr="002_Logotipo_Precege_Identificad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2_Logotipo_Precege_Identificador.jp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0924" cy="967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bookmarkStart w:id="0" w:name="_GoBack"/>
                <w:bookmarkEnd w:id="0"/>
              </w:p>
            </w:tc>
          </w:tr>
        </w:tbl>
        <w:p w:rsidR="008427B3" w:rsidRDefault="008427B3"/>
        <w:p w:rsidR="003E3E12" w:rsidRPr="00E245B7" w:rsidRDefault="008427B3" w:rsidP="00E245B7">
          <w:pPr>
            <w:rPr>
              <w:rFonts w:ascii="Batang" w:eastAsia="Batang" w:hAnsi="Batang"/>
              <w:sz w:val="24"/>
              <w:szCs w:val="24"/>
            </w:rPr>
          </w:pPr>
          <w:r>
            <w:rPr>
              <w:rFonts w:ascii="Batang" w:eastAsia="Batang" w:hAnsi="Batang"/>
              <w:sz w:val="24"/>
              <w:szCs w:val="24"/>
            </w:rPr>
            <w:br w:type="page"/>
          </w:r>
        </w:p>
      </w:sdtContent>
    </w:sdt>
    <w:p w:rsidR="00F4412F" w:rsidRPr="00F4412F" w:rsidRDefault="00F4412F" w:rsidP="00F4412F"/>
    <w:p w:rsidR="00CA6BD2" w:rsidRPr="00CA6BD2" w:rsidRDefault="00B50178" w:rsidP="00CA6BD2">
      <w:pPr>
        <w:pStyle w:val="Ttulo"/>
        <w:rPr>
          <w:b/>
          <w:color w:val="92D050"/>
        </w:rPr>
      </w:pPr>
      <w:r w:rsidRPr="00B50178">
        <w:rPr>
          <w:color w:val="92D050"/>
        </w:rPr>
        <w:tab/>
      </w:r>
      <w:r w:rsidR="007E5654">
        <w:rPr>
          <w:b/>
          <w:color w:val="92D050"/>
        </w:rPr>
        <w:t>CORTE GEOLÓGICO</w:t>
      </w:r>
    </w:p>
    <w:p w:rsidR="00B50178" w:rsidRDefault="00B50178" w:rsidP="00E245B7">
      <w:pPr>
        <w:pStyle w:val="Ttulo"/>
        <w:rPr>
          <w:color w:val="92D050"/>
        </w:rPr>
      </w:pPr>
    </w:p>
    <w:p w:rsidR="007E5654" w:rsidRPr="007E5654" w:rsidRDefault="007E5654" w:rsidP="007E5654">
      <w:pPr>
        <w:rPr>
          <w:rFonts w:ascii="Calibri" w:eastAsia="Calibri" w:hAnsi="Calibri" w:cs="Times New Roman"/>
          <w:sz w:val="24"/>
          <w:szCs w:val="24"/>
          <w:lang w:eastAsia="en-US"/>
        </w:rPr>
      </w:pPr>
      <w:r w:rsidRPr="007E5654">
        <w:rPr>
          <w:rFonts w:ascii="Calibri" w:eastAsia="Calibri" w:hAnsi="Calibri" w:cs="Times New Roman"/>
          <w:sz w:val="24"/>
          <w:szCs w:val="24"/>
          <w:lang w:eastAsia="en-US"/>
        </w:rPr>
        <w:t>Elabora la historia geológica de la región y dibuje la columna estratigráfica correspondiente.</w:t>
      </w:r>
    </w:p>
    <w:p w:rsidR="007E5654" w:rsidRPr="007E5654" w:rsidRDefault="007E5654" w:rsidP="007E5654">
      <w:pPr>
        <w:rPr>
          <w:rFonts w:ascii="Calibri" w:eastAsia="Calibri" w:hAnsi="Calibri" w:cs="Times New Roman"/>
          <w:lang w:eastAsia="en-US"/>
        </w:rPr>
      </w:pPr>
      <w:r w:rsidRPr="007E5654">
        <w:rPr>
          <w:rFonts w:ascii="Calibri" w:eastAsia="Calibri" w:hAnsi="Calibri" w:cs="Times New Roman"/>
          <w:noProof/>
        </w:rPr>
        <w:drawing>
          <wp:inline distT="0" distB="0" distL="0" distR="0" wp14:anchorId="44F867B2" wp14:editId="08AEFF25">
            <wp:extent cx="4762500" cy="2857500"/>
            <wp:effectExtent l="19050" t="0" r="0" b="0"/>
            <wp:docPr id="6" name="Imagen 6" descr="Diapositiva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apositiva7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54" w:rsidRPr="007E5654" w:rsidRDefault="007E5654" w:rsidP="007E5654">
      <w:pPr>
        <w:rPr>
          <w:rFonts w:ascii="Calibri" w:eastAsia="Calibri" w:hAnsi="Calibri" w:cs="Times New Roman"/>
          <w:lang w:eastAsia="en-US"/>
        </w:rPr>
      </w:pPr>
    </w:p>
    <w:p w:rsidR="00B50178" w:rsidRPr="00B50178" w:rsidRDefault="00B50178" w:rsidP="00B50178"/>
    <w:sectPr w:rsidR="00B50178" w:rsidRPr="00B50178" w:rsidSect="008427B3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bottom w:val="single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E9" w:rsidRDefault="00CB0EE9" w:rsidP="004E460B">
      <w:pPr>
        <w:spacing w:after="0" w:line="240" w:lineRule="auto"/>
      </w:pPr>
      <w:r>
        <w:separator/>
      </w:r>
    </w:p>
  </w:endnote>
  <w:end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653"/>
      <w:docPartObj>
        <w:docPartGallery w:val="Page Numbers (Bottom of Page)"/>
        <w:docPartUnique/>
      </w:docPartObj>
    </w:sdtPr>
    <w:sdtEndPr/>
    <w:sdtContent>
      <w:p w:rsidR="006A5AAA" w:rsidRDefault="00C059D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56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460B" w:rsidRDefault="004E46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E9" w:rsidRDefault="00CB0EE9" w:rsidP="004E460B">
      <w:pPr>
        <w:spacing w:after="0" w:line="240" w:lineRule="auto"/>
      </w:pPr>
      <w:r>
        <w:separator/>
      </w:r>
    </w:p>
  </w:footnote>
  <w:foot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7E565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5" o:spid="_x0000_s2053" type="#_x0000_t75" style="position:absolute;margin-left:0;margin-top:0;width:424.8pt;height:603.55pt;z-index:-251657216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B7" w:rsidRDefault="00E245B7">
    <w:pPr>
      <w:pStyle w:val="Encabezado"/>
    </w:pPr>
  </w:p>
  <w:p w:rsidR="00E245B7" w:rsidRPr="00E245B7" w:rsidRDefault="007E5654" w:rsidP="00E245B7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455" o:spid="_x0000_s2055" type="#_x0000_t75" style="position:absolute;margin-left:0;margin-top:0;width:424.8pt;height:603.55pt;z-index:-251654144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  <w:r w:rsidR="00E245B7" w:rsidRPr="00E245B7">
      <w:rPr>
        <w:rFonts w:ascii="Times New Roman" w:eastAsia="Times New Roman" w:hAnsi="Times New Roman" w:cs="Times New Roman"/>
        <w:b/>
      </w:rPr>
      <w:t xml:space="preserve">OPOSICIONES  SECUNDARIA BIOLOGÍA Y GEOLOGÍA.     </w:t>
    </w:r>
    <w:hyperlink r:id="rId2" w:history="1">
      <w:r w:rsidR="00E245B7" w:rsidRPr="00E245B7">
        <w:rPr>
          <w:rFonts w:ascii="Times New Roman" w:eastAsia="Times New Roman" w:hAnsi="Times New Roman" w:cs="Times New Roman"/>
          <w:b/>
          <w:color w:val="0000FF"/>
          <w:u w:val="single"/>
        </w:rPr>
        <w:t>www.precege.com</w:t>
      </w:r>
    </w:hyperlink>
  </w:p>
  <w:p w:rsidR="004E460B" w:rsidRDefault="007E5654">
    <w:pPr>
      <w:pStyle w:val="Encabezado"/>
    </w:pPr>
    <w:r>
      <w:rPr>
        <w:noProof/>
      </w:rPr>
      <w:pict>
        <v:shape id="WordPictureWatermark7974726" o:spid="_x0000_s2054" type="#_x0000_t75" style="position:absolute;margin-left:0;margin-top:0;width:424.8pt;height:603.55pt;z-index:-251656192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7E565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4" o:spid="_x0000_s2052" type="#_x0000_t75" style="position:absolute;margin-left:0;margin-top:0;width:424.8pt;height:603.55pt;z-index:-251658240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418A6"/>
    <w:multiLevelType w:val="hybridMultilevel"/>
    <w:tmpl w:val="AA96A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D2087"/>
    <w:multiLevelType w:val="hybridMultilevel"/>
    <w:tmpl w:val="BF26A0B6"/>
    <w:lvl w:ilvl="0" w:tplc="E31C2534">
      <w:start w:val="1"/>
      <w:numFmt w:val="decimal"/>
      <w:lvlText w:val="%1-"/>
      <w:lvlJc w:val="left"/>
      <w:pPr>
        <w:ind w:left="720" w:hanging="360"/>
      </w:pPr>
      <w:rPr>
        <w:rFonts w:hint="default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D3"/>
    <w:rsid w:val="00051FA3"/>
    <w:rsid w:val="000672F9"/>
    <w:rsid w:val="000D13E0"/>
    <w:rsid w:val="000E04A3"/>
    <w:rsid w:val="000E4498"/>
    <w:rsid w:val="00121C1E"/>
    <w:rsid w:val="001241AE"/>
    <w:rsid w:val="00136519"/>
    <w:rsid w:val="00137FB0"/>
    <w:rsid w:val="00161AA1"/>
    <w:rsid w:val="001D0C67"/>
    <w:rsid w:val="001F3812"/>
    <w:rsid w:val="00273DF9"/>
    <w:rsid w:val="002A55FC"/>
    <w:rsid w:val="00325A99"/>
    <w:rsid w:val="003560D6"/>
    <w:rsid w:val="00360F82"/>
    <w:rsid w:val="003B2DAA"/>
    <w:rsid w:val="003E3E12"/>
    <w:rsid w:val="003F73D9"/>
    <w:rsid w:val="004176A8"/>
    <w:rsid w:val="00481801"/>
    <w:rsid w:val="004D0A62"/>
    <w:rsid w:val="004E460B"/>
    <w:rsid w:val="004F7BAF"/>
    <w:rsid w:val="00523EDB"/>
    <w:rsid w:val="00551416"/>
    <w:rsid w:val="005628E7"/>
    <w:rsid w:val="005A6BBD"/>
    <w:rsid w:val="005D6274"/>
    <w:rsid w:val="005E0952"/>
    <w:rsid w:val="00603A74"/>
    <w:rsid w:val="00605913"/>
    <w:rsid w:val="0061727E"/>
    <w:rsid w:val="0066665A"/>
    <w:rsid w:val="00673814"/>
    <w:rsid w:val="006A5A10"/>
    <w:rsid w:val="006A5AAA"/>
    <w:rsid w:val="007B5C84"/>
    <w:rsid w:val="007E5654"/>
    <w:rsid w:val="00816AD1"/>
    <w:rsid w:val="00817CD6"/>
    <w:rsid w:val="008427B3"/>
    <w:rsid w:val="00874A48"/>
    <w:rsid w:val="00881262"/>
    <w:rsid w:val="0088233B"/>
    <w:rsid w:val="00885F0B"/>
    <w:rsid w:val="00905511"/>
    <w:rsid w:val="009336BB"/>
    <w:rsid w:val="0093676C"/>
    <w:rsid w:val="00947079"/>
    <w:rsid w:val="00966927"/>
    <w:rsid w:val="009B2063"/>
    <w:rsid w:val="009C6A50"/>
    <w:rsid w:val="00A33ADE"/>
    <w:rsid w:val="00A769CE"/>
    <w:rsid w:val="00AE6EB3"/>
    <w:rsid w:val="00B34D23"/>
    <w:rsid w:val="00B50178"/>
    <w:rsid w:val="00B60678"/>
    <w:rsid w:val="00B77A95"/>
    <w:rsid w:val="00B90729"/>
    <w:rsid w:val="00BE289C"/>
    <w:rsid w:val="00C059D7"/>
    <w:rsid w:val="00C77FC3"/>
    <w:rsid w:val="00C86CB2"/>
    <w:rsid w:val="00CA6BD2"/>
    <w:rsid w:val="00CB0EE9"/>
    <w:rsid w:val="00CC43C3"/>
    <w:rsid w:val="00CC7803"/>
    <w:rsid w:val="00D64769"/>
    <w:rsid w:val="00D73B7D"/>
    <w:rsid w:val="00D91D10"/>
    <w:rsid w:val="00DB2EA8"/>
    <w:rsid w:val="00E245B7"/>
    <w:rsid w:val="00E31B7D"/>
    <w:rsid w:val="00E412D8"/>
    <w:rsid w:val="00E41DD3"/>
    <w:rsid w:val="00EB7F6F"/>
    <w:rsid w:val="00EE446D"/>
    <w:rsid w:val="00F4412F"/>
    <w:rsid w:val="00F7466E"/>
    <w:rsid w:val="00FC4A49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cege.com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84291BA7634E1D9ACD797A72C3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DC74-5A57-4B03-8352-0282D8EDE975}"/>
      </w:docPartPr>
      <w:docPartBody>
        <w:p w:rsidR="00F62475" w:rsidRDefault="001B3B3A" w:rsidP="001B3B3A">
          <w:pPr>
            <w:pStyle w:val="FC84291BA7634E1D9ACD797A72C3F2B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3B3A"/>
    <w:rsid w:val="001B3B3A"/>
    <w:rsid w:val="00337C2B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84291BA7634E1D9ACD797A72C3F2B6">
    <w:name w:val="FC84291BA7634E1D9ACD797A72C3F2B6"/>
    <w:rsid w:val="001B3B3A"/>
  </w:style>
  <w:style w:type="paragraph" w:customStyle="1" w:styleId="3D53683990E44924AF20ED8E5388A5AE">
    <w:name w:val="3D53683990E44924AF20ED8E5388A5AE"/>
    <w:rsid w:val="001B3B3A"/>
  </w:style>
  <w:style w:type="paragraph" w:customStyle="1" w:styleId="C3489D10DE1045DCB758734DEFC06164">
    <w:name w:val="C3489D10DE1045DCB758734DEFC06164"/>
    <w:rsid w:val="001B3B3A"/>
  </w:style>
  <w:style w:type="paragraph" w:customStyle="1" w:styleId="1E217408B653445B899C1D66F44C17C4">
    <w:name w:val="1E217408B653445B899C1D66F44C17C4"/>
    <w:rsid w:val="001B3B3A"/>
  </w:style>
  <w:style w:type="paragraph" w:customStyle="1" w:styleId="C61B27F598204625999381C16EF33A1B">
    <w:name w:val="C61B27F598204625999381C16EF33A1B"/>
    <w:rsid w:val="00F624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EF38A3-3011-467D-B856-7B6427AD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BOLETÍN DE CLIMATOLOGÍA</vt:lpstr>
    </vt:vector>
  </TitlesOfParts>
  <Company>www.intercambiosvirtuales.org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CORTE GEOLÓGICO</dc:title>
  <dc:subject>1</dc:subject>
  <dc:creator>www.precege.com</dc:creator>
  <cp:lastModifiedBy>Raquel</cp:lastModifiedBy>
  <cp:revision>2</cp:revision>
  <dcterms:created xsi:type="dcterms:W3CDTF">2015-09-28T10:46:00Z</dcterms:created>
  <dcterms:modified xsi:type="dcterms:W3CDTF">2015-09-28T10:46:00Z</dcterms:modified>
</cp:coreProperties>
</file>